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026" w:rsidRPr="004E3FA9" w:rsidRDefault="00087026" w:rsidP="008E567C">
      <w:pPr>
        <w:shd w:val="clear" w:color="auto" w:fill="FFFFFF"/>
        <w:spacing w:after="0" w:line="240" w:lineRule="auto"/>
        <w:ind w:firstLine="567"/>
        <w:rPr>
          <w:rFonts w:eastAsia="Times New Roman"/>
          <w:color w:val="212529"/>
          <w:sz w:val="24"/>
          <w:szCs w:val="24"/>
          <w:lang w:eastAsia="ru-RU"/>
        </w:rPr>
      </w:pPr>
      <w:r w:rsidRPr="004E3FA9">
        <w:rPr>
          <w:rFonts w:eastAsia="Times New Roman"/>
          <w:color w:val="363636"/>
          <w:sz w:val="24"/>
          <w:szCs w:val="24"/>
          <w:lang w:eastAsia="ru-RU"/>
        </w:rPr>
        <w:t xml:space="preserve">Карнишин В.Ю. Зигзаги судьбы одного из «удивительных людей» // Российская </w:t>
      </w:r>
      <w:proofErr w:type="gramStart"/>
      <w:r w:rsidRPr="004E3FA9">
        <w:rPr>
          <w:rFonts w:eastAsia="Times New Roman"/>
          <w:color w:val="363636"/>
          <w:sz w:val="24"/>
          <w:szCs w:val="24"/>
          <w:lang w:eastAsia="ru-RU"/>
        </w:rPr>
        <w:t>история.-</w:t>
      </w:r>
      <w:proofErr w:type="gramEnd"/>
      <w:r w:rsidRPr="004E3FA9">
        <w:rPr>
          <w:rFonts w:eastAsia="Times New Roman"/>
          <w:color w:val="363636"/>
          <w:sz w:val="24"/>
          <w:szCs w:val="24"/>
          <w:lang w:eastAsia="ru-RU"/>
        </w:rPr>
        <w:t>2022.-№1.-С. 166-168. </w:t>
      </w:r>
      <w:hyperlink r:id="rId4" w:tgtFrame="_blank" w:history="1">
        <w:r w:rsidRPr="004E3FA9">
          <w:rPr>
            <w:rFonts w:eastAsia="Times New Roman"/>
            <w:color w:val="1D6E9E"/>
            <w:sz w:val="24"/>
            <w:szCs w:val="24"/>
            <w:lang w:eastAsia="ru-RU"/>
          </w:rPr>
          <w:t>https://российская-история.рф/archive/2022-1</w:t>
        </w:r>
      </w:hyperlink>
    </w:p>
    <w:p w:rsidR="00237785" w:rsidRPr="004E3FA9" w:rsidRDefault="00237785" w:rsidP="008E567C">
      <w:pPr>
        <w:shd w:val="clear" w:color="auto" w:fill="FFFFFF"/>
        <w:spacing w:after="0" w:line="240" w:lineRule="auto"/>
        <w:ind w:firstLine="567"/>
        <w:rPr>
          <w:rFonts w:eastAsia="Times New Roman"/>
          <w:color w:val="2C2D2E"/>
          <w:sz w:val="24"/>
          <w:szCs w:val="24"/>
          <w:lang w:eastAsia="ru-RU"/>
        </w:rPr>
      </w:pPr>
    </w:p>
    <w:p w:rsidR="00087026" w:rsidRPr="004E3FA9" w:rsidRDefault="00087026" w:rsidP="008E567C">
      <w:pPr>
        <w:shd w:val="clear" w:color="auto" w:fill="FFFFFF"/>
        <w:spacing w:after="0" w:line="240" w:lineRule="auto"/>
        <w:ind w:firstLine="567"/>
        <w:rPr>
          <w:rFonts w:eastAsia="Times New Roman"/>
          <w:color w:val="0000FF"/>
          <w:sz w:val="24"/>
          <w:szCs w:val="24"/>
          <w:u w:val="single"/>
          <w:lang w:eastAsia="ru-RU"/>
        </w:rPr>
      </w:pPr>
      <w:r w:rsidRPr="004E3FA9">
        <w:rPr>
          <w:rFonts w:eastAsia="Times New Roman"/>
          <w:color w:val="2C2D2E"/>
          <w:sz w:val="24"/>
          <w:szCs w:val="24"/>
          <w:lang w:eastAsia="ru-RU"/>
        </w:rPr>
        <w:t>Н.Г.</w:t>
      </w:r>
      <w:r w:rsidR="00C13C44">
        <w:rPr>
          <w:rFonts w:eastAsia="Times New Roman"/>
          <w:color w:val="2C2D2E"/>
          <w:sz w:val="24"/>
          <w:szCs w:val="24"/>
          <w:lang w:eastAsia="ru-RU"/>
        </w:rPr>
        <w:t xml:space="preserve"> </w:t>
      </w:r>
      <w:r w:rsidRPr="004E3FA9">
        <w:rPr>
          <w:rFonts w:eastAsia="Times New Roman"/>
          <w:color w:val="2C2D2E"/>
          <w:sz w:val="24"/>
          <w:szCs w:val="24"/>
          <w:lang w:eastAsia="ru-RU"/>
        </w:rPr>
        <w:t>Карнишина,</w:t>
      </w:r>
      <w:r w:rsidR="00C13C44">
        <w:rPr>
          <w:rFonts w:eastAsia="Times New Roman"/>
          <w:color w:val="2C2D2E"/>
          <w:sz w:val="24"/>
          <w:szCs w:val="24"/>
          <w:lang w:eastAsia="ru-RU"/>
        </w:rPr>
        <w:t xml:space="preserve"> </w:t>
      </w:r>
      <w:r w:rsidRPr="004E3FA9">
        <w:rPr>
          <w:rFonts w:eastAsia="Times New Roman"/>
          <w:color w:val="2C2D2E"/>
          <w:sz w:val="24"/>
          <w:szCs w:val="24"/>
          <w:lang w:eastAsia="ru-RU"/>
        </w:rPr>
        <w:t>В.Ю.</w:t>
      </w:r>
      <w:r w:rsidR="00C13C44">
        <w:rPr>
          <w:rFonts w:eastAsia="Times New Roman"/>
          <w:color w:val="2C2D2E"/>
          <w:sz w:val="24"/>
          <w:szCs w:val="24"/>
          <w:lang w:eastAsia="ru-RU"/>
        </w:rPr>
        <w:t xml:space="preserve"> </w:t>
      </w:r>
      <w:r w:rsidRPr="004E3FA9">
        <w:rPr>
          <w:rFonts w:eastAsia="Times New Roman"/>
          <w:color w:val="2C2D2E"/>
          <w:sz w:val="24"/>
          <w:szCs w:val="24"/>
          <w:lang w:eastAsia="ru-RU"/>
        </w:rPr>
        <w:t>Карнишин. Дневники современников 1920-1930- х гг. в контексте реалий советской истории//</w:t>
      </w:r>
      <w:hyperlink r:id="rId5" w:tgtFrame="_blank" w:history="1">
        <w:r w:rsidRPr="004E3FA9">
          <w:rPr>
            <w:rFonts w:eastAsia="Times New Roman"/>
            <w:color w:val="000000"/>
            <w:sz w:val="24"/>
            <w:szCs w:val="24"/>
            <w:lang w:eastAsia="ru-RU"/>
          </w:rPr>
          <w:t>Известия высших учебных заведений. Поволжский регион. Гуманитарные науки" №3, 2022</w:t>
        </w:r>
      </w:hyperlink>
      <w:r w:rsidRPr="004E3FA9">
        <w:rPr>
          <w:rFonts w:eastAsia="Times New Roman"/>
          <w:color w:val="2C2D2E"/>
          <w:sz w:val="24"/>
          <w:szCs w:val="24"/>
          <w:lang w:eastAsia="ru-RU"/>
        </w:rPr>
        <w:t>. </w:t>
      </w:r>
      <w:hyperlink r:id="rId6" w:tgtFrame="_blank" w:history="1">
        <w:r w:rsidRPr="004E3FA9">
          <w:rPr>
            <w:rFonts w:eastAsia="Times New Roman"/>
            <w:color w:val="1D6E9E"/>
            <w:sz w:val="24"/>
            <w:szCs w:val="24"/>
            <w:lang w:eastAsia="ru-RU"/>
          </w:rPr>
          <w:t>https://izvuz_gn.pnzgu.ru/gn322</w:t>
        </w:r>
      </w:hyperlink>
    </w:p>
    <w:p w:rsidR="00237785" w:rsidRPr="004E3FA9" w:rsidRDefault="00237785" w:rsidP="008E567C">
      <w:pPr>
        <w:shd w:val="clear" w:color="auto" w:fill="FFFFFF"/>
        <w:spacing w:after="0" w:line="240" w:lineRule="auto"/>
        <w:ind w:firstLine="567"/>
        <w:rPr>
          <w:rFonts w:eastAsia="Times New Roman"/>
          <w:color w:val="212529"/>
          <w:sz w:val="24"/>
          <w:szCs w:val="24"/>
          <w:lang w:eastAsia="ru-RU"/>
        </w:rPr>
      </w:pPr>
    </w:p>
    <w:p w:rsidR="00A13BAE" w:rsidRPr="004E3FA9" w:rsidRDefault="00A13BAE" w:rsidP="008E567C">
      <w:pPr>
        <w:shd w:val="clear" w:color="auto" w:fill="FFFFFF"/>
        <w:spacing w:after="0" w:line="240" w:lineRule="auto"/>
        <w:ind w:firstLine="567"/>
        <w:rPr>
          <w:rFonts w:eastAsia="Times New Roman"/>
          <w:color w:val="212529"/>
          <w:sz w:val="24"/>
          <w:szCs w:val="24"/>
          <w:lang w:eastAsia="ru-RU"/>
        </w:rPr>
      </w:pPr>
      <w:r w:rsidRPr="004E3FA9">
        <w:rPr>
          <w:rFonts w:eastAsia="Times New Roman"/>
          <w:color w:val="212529"/>
          <w:sz w:val="24"/>
          <w:szCs w:val="24"/>
          <w:lang w:eastAsia="ru-RU"/>
        </w:rPr>
        <w:t>Карнишина Н. Г. Периодическая печать Российской империи пореформенного периода второй половины XIX в. в контексте проблемы взаимодействия власти и общества // Известия высших учебных заведений. Поволжский регион. Гуманитарные науки. 2022. № 2. С. 3–9.</w:t>
      </w:r>
      <w:r w:rsidR="00237785" w:rsidRPr="004E3FA9">
        <w:rPr>
          <w:rFonts w:eastAsia="Times New Roman"/>
          <w:color w:val="212529"/>
          <w:sz w:val="24"/>
          <w:szCs w:val="24"/>
          <w:lang w:eastAsia="ru-RU"/>
        </w:rPr>
        <w:t xml:space="preserve"> </w:t>
      </w:r>
      <w:hyperlink r:id="rId7" w:tgtFrame="_blank" w:history="1">
        <w:r w:rsidRPr="004E3FA9">
          <w:rPr>
            <w:rFonts w:eastAsia="Times New Roman"/>
            <w:color w:val="1D6E9E"/>
            <w:sz w:val="24"/>
            <w:szCs w:val="24"/>
            <w:lang w:eastAsia="ru-RU"/>
          </w:rPr>
          <w:t>https://izvuz_gn.pnzgu.ru/gn1222</w:t>
        </w:r>
      </w:hyperlink>
    </w:p>
    <w:p w:rsidR="00C13C44" w:rsidRDefault="00C13C44" w:rsidP="008E567C">
      <w:pPr>
        <w:shd w:val="clear" w:color="auto" w:fill="FFFFFF"/>
        <w:spacing w:after="0" w:line="240" w:lineRule="auto"/>
        <w:ind w:firstLine="567"/>
        <w:rPr>
          <w:color w:val="212529"/>
          <w:sz w:val="24"/>
          <w:szCs w:val="24"/>
          <w:shd w:val="clear" w:color="auto" w:fill="FFFFFF"/>
        </w:rPr>
      </w:pPr>
    </w:p>
    <w:p w:rsidR="00BA3149" w:rsidRPr="004E3FA9" w:rsidRDefault="00237785" w:rsidP="008E567C">
      <w:pPr>
        <w:shd w:val="clear" w:color="auto" w:fill="FFFFFF"/>
        <w:spacing w:after="0" w:line="240" w:lineRule="auto"/>
        <w:ind w:firstLine="567"/>
        <w:rPr>
          <w:color w:val="212529"/>
          <w:sz w:val="24"/>
          <w:szCs w:val="24"/>
          <w:shd w:val="clear" w:color="auto" w:fill="FFFFFF"/>
        </w:rPr>
      </w:pPr>
      <w:r w:rsidRPr="004E3FA9">
        <w:rPr>
          <w:color w:val="212529"/>
          <w:sz w:val="24"/>
          <w:szCs w:val="24"/>
          <w:shd w:val="clear" w:color="auto" w:fill="FFFFFF"/>
        </w:rPr>
        <w:t>Карнишина Н. Г. Периодическая печать Российской империи пореформенного периода второй половины XIX в. в контексте проблемы взаимодействия власти и общества // Известия высших учебных заведений. Поволжский регион. Гуманитарные науки. 2022. № 2. С. 3–9.</w:t>
      </w:r>
    </w:p>
    <w:p w:rsidR="00C13C44" w:rsidRDefault="00C13C44" w:rsidP="008E567C">
      <w:pPr>
        <w:shd w:val="clear" w:color="auto" w:fill="FFFFFF"/>
        <w:spacing w:after="0" w:line="240" w:lineRule="auto"/>
        <w:ind w:firstLine="567"/>
        <w:rPr>
          <w:rFonts w:eastAsia="Times New Roman"/>
          <w:color w:val="212529"/>
          <w:sz w:val="24"/>
          <w:szCs w:val="24"/>
          <w:lang w:eastAsia="ru-RU"/>
        </w:rPr>
      </w:pPr>
    </w:p>
    <w:p w:rsidR="006E5347" w:rsidRDefault="006E5347" w:rsidP="008E567C">
      <w:pPr>
        <w:shd w:val="clear" w:color="auto" w:fill="FFFFFF"/>
        <w:spacing w:after="0" w:line="240" w:lineRule="auto"/>
        <w:ind w:firstLine="567"/>
        <w:rPr>
          <w:rFonts w:eastAsia="Times New Roman"/>
          <w:color w:val="022D46"/>
          <w:sz w:val="24"/>
          <w:szCs w:val="24"/>
          <w:lang w:eastAsia="ru-RU"/>
        </w:rPr>
      </w:pPr>
      <w:proofErr w:type="spellStart"/>
      <w:r w:rsidRPr="00C13C44">
        <w:rPr>
          <w:rFonts w:eastAsia="Times New Roman"/>
          <w:color w:val="212529"/>
          <w:sz w:val="24"/>
          <w:szCs w:val="24"/>
          <w:lang w:eastAsia="ru-RU"/>
        </w:rPr>
        <w:t>Гарбуз</w:t>
      </w:r>
      <w:proofErr w:type="spellEnd"/>
      <w:r w:rsidRPr="00C13C44">
        <w:rPr>
          <w:rFonts w:eastAsia="Times New Roman"/>
          <w:color w:val="212529"/>
          <w:sz w:val="24"/>
          <w:szCs w:val="24"/>
          <w:lang w:eastAsia="ru-RU"/>
        </w:rPr>
        <w:t xml:space="preserve"> Г.В. Первые лица губернской администрации: особенности взаимодействия в конце XIX-начале ХХ в. //</w:t>
      </w:r>
      <w:r w:rsidRPr="004E3FA9">
        <w:rPr>
          <w:rFonts w:eastAsia="Times New Roman"/>
          <w:color w:val="212529"/>
          <w:sz w:val="24"/>
          <w:szCs w:val="24"/>
          <w:lang w:eastAsia="ru-RU"/>
        </w:rPr>
        <w:t>Известия высших учебных заведений. Поволж</w:t>
      </w:r>
      <w:r w:rsidRPr="00257E16">
        <w:rPr>
          <w:rFonts w:eastAsia="Times New Roman"/>
          <w:color w:val="212529"/>
          <w:sz w:val="24"/>
          <w:szCs w:val="24"/>
          <w:lang w:eastAsia="ru-RU"/>
        </w:rPr>
        <w:t>ский регион. Гуманитарные науки - Пенза, изд-во ПГУ. 2021. №4. </w:t>
      </w:r>
      <w:hyperlink r:id="rId8" w:history="1">
        <w:r w:rsidRPr="00257E16">
          <w:rPr>
            <w:rFonts w:eastAsia="Times New Roman"/>
            <w:color w:val="022D46"/>
            <w:sz w:val="24"/>
            <w:szCs w:val="24"/>
            <w:lang w:eastAsia="ru-RU"/>
          </w:rPr>
          <w:t>https://izvuz_gn.pnzgu.ru/gn421</w:t>
        </w:r>
      </w:hyperlink>
    </w:p>
    <w:p w:rsidR="00237785" w:rsidRDefault="00237785" w:rsidP="008E567C">
      <w:pPr>
        <w:shd w:val="clear" w:color="auto" w:fill="FFFFFF"/>
        <w:spacing w:after="0" w:line="240" w:lineRule="auto"/>
        <w:ind w:firstLine="567"/>
        <w:rPr>
          <w:rFonts w:eastAsia="Times New Roman"/>
          <w:iCs/>
          <w:color w:val="212529"/>
          <w:sz w:val="24"/>
          <w:szCs w:val="24"/>
          <w:shd w:val="clear" w:color="auto" w:fill="F5F5F5"/>
          <w:lang w:eastAsia="ru-RU"/>
        </w:rPr>
      </w:pPr>
    </w:p>
    <w:p w:rsidR="004E3FA9" w:rsidRDefault="004E3FA9" w:rsidP="008E567C">
      <w:pPr>
        <w:spacing w:after="0" w:line="240" w:lineRule="auto"/>
        <w:ind w:firstLine="567"/>
        <w:rPr>
          <w:rStyle w:val="a3"/>
          <w:sz w:val="24"/>
          <w:szCs w:val="24"/>
        </w:rPr>
      </w:pPr>
      <w:bookmarkStart w:id="0" w:name="_Hlk106813245"/>
      <w:proofErr w:type="spellStart"/>
      <w:r w:rsidRPr="004E3FA9">
        <w:rPr>
          <w:sz w:val="24"/>
          <w:szCs w:val="24"/>
        </w:rPr>
        <w:t>Гарбуз</w:t>
      </w:r>
      <w:proofErr w:type="spellEnd"/>
      <w:r w:rsidRPr="004E3FA9">
        <w:rPr>
          <w:sz w:val="24"/>
          <w:szCs w:val="24"/>
        </w:rPr>
        <w:t xml:space="preserve"> Г. В. </w:t>
      </w:r>
      <w:bookmarkEnd w:id="0"/>
      <w:r w:rsidRPr="004E3FA9">
        <w:rPr>
          <w:sz w:val="24"/>
          <w:szCs w:val="24"/>
        </w:rPr>
        <w:t xml:space="preserve">Борьба с эпидемией холеры в Пензенской губернии в 1907 г. // Творческое наследие В. О. Ключевского в истории, культуре и </w:t>
      </w:r>
      <w:proofErr w:type="gramStart"/>
      <w:r w:rsidRPr="004E3FA9">
        <w:rPr>
          <w:sz w:val="24"/>
          <w:szCs w:val="24"/>
        </w:rPr>
        <w:t>литературе :</w:t>
      </w:r>
      <w:proofErr w:type="gramEnd"/>
      <w:r w:rsidRPr="004E3FA9">
        <w:rPr>
          <w:sz w:val="24"/>
          <w:szCs w:val="24"/>
        </w:rPr>
        <w:t xml:space="preserve"> сб. ст. по материалам VII </w:t>
      </w:r>
      <w:proofErr w:type="spellStart"/>
      <w:r w:rsidRPr="004E3FA9">
        <w:rPr>
          <w:sz w:val="24"/>
          <w:szCs w:val="24"/>
        </w:rPr>
        <w:t>Междунар</w:t>
      </w:r>
      <w:proofErr w:type="spellEnd"/>
      <w:r w:rsidRPr="004E3FA9">
        <w:rPr>
          <w:sz w:val="24"/>
          <w:szCs w:val="24"/>
        </w:rPr>
        <w:t>. науч. конференции, посвященной 180-летию со дня рождения В. О. Ключевского (г. Пенза, 23 сентября 2021 г.) : в 2 ч. – Пенза : Изд-во ПГУ, 2021. – Ч. 1. С.142-149.</w:t>
      </w:r>
      <w:r w:rsidR="008E567C">
        <w:rPr>
          <w:sz w:val="24"/>
          <w:szCs w:val="24"/>
        </w:rPr>
        <w:t xml:space="preserve"> </w:t>
      </w:r>
      <w:hyperlink r:id="rId9" w:history="1">
        <w:r w:rsidRPr="004E3FA9">
          <w:rPr>
            <w:rStyle w:val="a3"/>
            <w:sz w:val="24"/>
            <w:szCs w:val="24"/>
          </w:rPr>
          <w:t>https://www.elibrary.ru/item.asp?id=47995513</w:t>
        </w:r>
      </w:hyperlink>
    </w:p>
    <w:p w:rsidR="008E567C" w:rsidRPr="004E3FA9" w:rsidRDefault="008E567C" w:rsidP="008E567C">
      <w:pPr>
        <w:spacing w:after="0" w:line="240" w:lineRule="auto"/>
        <w:ind w:firstLine="567"/>
        <w:rPr>
          <w:sz w:val="24"/>
          <w:szCs w:val="24"/>
        </w:rPr>
      </w:pPr>
    </w:p>
    <w:p w:rsidR="004E3FA9" w:rsidRDefault="004E3FA9" w:rsidP="008E567C">
      <w:pPr>
        <w:spacing w:after="0" w:line="240" w:lineRule="auto"/>
        <w:ind w:firstLine="567"/>
        <w:rPr>
          <w:rStyle w:val="a3"/>
          <w:sz w:val="24"/>
          <w:szCs w:val="24"/>
        </w:rPr>
      </w:pPr>
      <w:bookmarkStart w:id="1" w:name="_Hlk106816079"/>
      <w:proofErr w:type="spellStart"/>
      <w:r w:rsidRPr="004E3FA9">
        <w:rPr>
          <w:sz w:val="24"/>
          <w:szCs w:val="24"/>
        </w:rPr>
        <w:t>Гарбуз</w:t>
      </w:r>
      <w:proofErr w:type="spellEnd"/>
      <w:r w:rsidRPr="004E3FA9">
        <w:rPr>
          <w:sz w:val="24"/>
          <w:szCs w:val="24"/>
        </w:rPr>
        <w:t xml:space="preserve"> Г. В. </w:t>
      </w:r>
      <w:bookmarkEnd w:id="1"/>
      <w:r w:rsidRPr="004E3FA9">
        <w:rPr>
          <w:sz w:val="24"/>
          <w:szCs w:val="24"/>
        </w:rPr>
        <w:t>Создание участковых санитарных попечительств в Пензенской губернии. // Государство, право, общество: проблемы взаимодействия (политология, юридические науки, история, религиоведение, социолог</w:t>
      </w:r>
      <w:r w:rsidR="008E567C">
        <w:rPr>
          <w:sz w:val="24"/>
          <w:szCs w:val="24"/>
        </w:rPr>
        <w:t xml:space="preserve"> </w:t>
      </w:r>
      <w:hyperlink r:id="rId10" w:history="1">
        <w:r w:rsidRPr="004E3FA9">
          <w:rPr>
            <w:rStyle w:val="a3"/>
            <w:sz w:val="24"/>
            <w:szCs w:val="24"/>
          </w:rPr>
          <w:t>https://www.elibrary.ru/item.asp?id=48324714</w:t>
        </w:r>
      </w:hyperlink>
    </w:p>
    <w:p w:rsidR="008E567C" w:rsidRPr="004E3FA9" w:rsidRDefault="008E567C" w:rsidP="008E567C">
      <w:pPr>
        <w:spacing w:after="0" w:line="240" w:lineRule="auto"/>
        <w:ind w:firstLine="567"/>
        <w:rPr>
          <w:sz w:val="24"/>
          <w:szCs w:val="24"/>
        </w:rPr>
      </w:pPr>
    </w:p>
    <w:p w:rsidR="004E3FA9" w:rsidRDefault="004E3FA9" w:rsidP="008E567C">
      <w:pPr>
        <w:spacing w:after="0" w:line="240" w:lineRule="auto"/>
        <w:ind w:firstLine="567"/>
        <w:rPr>
          <w:rStyle w:val="a3"/>
          <w:sz w:val="24"/>
          <w:szCs w:val="24"/>
        </w:rPr>
      </w:pPr>
      <w:proofErr w:type="spellStart"/>
      <w:r w:rsidRPr="004E3FA9">
        <w:rPr>
          <w:sz w:val="24"/>
          <w:szCs w:val="24"/>
        </w:rPr>
        <w:t>Гарбуз</w:t>
      </w:r>
      <w:proofErr w:type="spellEnd"/>
      <w:r w:rsidRPr="004E3FA9">
        <w:rPr>
          <w:sz w:val="24"/>
          <w:szCs w:val="24"/>
        </w:rPr>
        <w:t xml:space="preserve"> Г. В. Противоэпидемические мероприятия в Пензенской губернии в 1870 г.// Теория и практика изучения истории городских и сельских населённых пунктов. Материалы всероссийских краеведческих ч</w:t>
      </w:r>
      <w:r w:rsidR="008E567C">
        <w:rPr>
          <w:sz w:val="24"/>
          <w:szCs w:val="24"/>
        </w:rPr>
        <w:t xml:space="preserve"> </w:t>
      </w:r>
      <w:hyperlink r:id="rId11" w:history="1">
        <w:r w:rsidRPr="004E3FA9">
          <w:rPr>
            <w:rStyle w:val="a3"/>
            <w:sz w:val="24"/>
            <w:szCs w:val="24"/>
          </w:rPr>
          <w:t>https://www.elibrary.ru/item.asp?id=49231600</w:t>
        </w:r>
      </w:hyperlink>
    </w:p>
    <w:p w:rsidR="008E567C" w:rsidRPr="004E3FA9" w:rsidRDefault="008E567C" w:rsidP="008E567C">
      <w:pPr>
        <w:spacing w:after="0" w:line="240" w:lineRule="auto"/>
        <w:ind w:firstLine="567"/>
        <w:rPr>
          <w:sz w:val="24"/>
          <w:szCs w:val="24"/>
        </w:rPr>
      </w:pPr>
    </w:p>
    <w:p w:rsidR="004E3FA9" w:rsidRPr="004E3FA9" w:rsidRDefault="00C13C44" w:rsidP="008E567C">
      <w:pPr>
        <w:spacing w:after="0" w:line="240" w:lineRule="auto"/>
        <w:ind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Гарбуз</w:t>
      </w:r>
      <w:proofErr w:type="spellEnd"/>
      <w:r>
        <w:rPr>
          <w:sz w:val="24"/>
          <w:szCs w:val="24"/>
        </w:rPr>
        <w:t xml:space="preserve"> Г.В. </w:t>
      </w:r>
      <w:r w:rsidR="004E3FA9" w:rsidRPr="004E3FA9">
        <w:rPr>
          <w:sz w:val="24"/>
          <w:szCs w:val="24"/>
        </w:rPr>
        <w:t>"Грязный период": свобода слова в российской провинции в 1905-1913 годах глазами местной администрации. Новейшая история России. 2022. Т. 12. № 2. С. 358-371.</w:t>
      </w:r>
    </w:p>
    <w:p w:rsidR="004E3FA9" w:rsidRDefault="00C13C44" w:rsidP="008E567C">
      <w:pPr>
        <w:spacing w:after="0" w:line="240" w:lineRule="auto"/>
        <w:ind w:firstLine="567"/>
        <w:rPr>
          <w:rStyle w:val="a3"/>
          <w:sz w:val="24"/>
          <w:szCs w:val="24"/>
        </w:rPr>
      </w:pPr>
      <w:hyperlink r:id="rId12" w:history="1">
        <w:r w:rsidR="004E3FA9" w:rsidRPr="004E3FA9">
          <w:rPr>
            <w:rStyle w:val="a3"/>
            <w:sz w:val="24"/>
            <w:szCs w:val="24"/>
          </w:rPr>
          <w:t>http://modernhistory.ru/f/garbuz.pdf</w:t>
        </w:r>
      </w:hyperlink>
    </w:p>
    <w:p w:rsidR="008E567C" w:rsidRPr="004E3FA9" w:rsidRDefault="008E567C" w:rsidP="008E567C">
      <w:pPr>
        <w:spacing w:after="0" w:line="240" w:lineRule="auto"/>
        <w:ind w:firstLine="567"/>
        <w:rPr>
          <w:sz w:val="24"/>
          <w:szCs w:val="24"/>
        </w:rPr>
      </w:pPr>
    </w:p>
    <w:p w:rsidR="00257E16" w:rsidRDefault="00257E16" w:rsidP="008E567C">
      <w:pPr>
        <w:shd w:val="clear" w:color="auto" w:fill="FFFFFF"/>
        <w:spacing w:after="0" w:line="240" w:lineRule="auto"/>
        <w:ind w:firstLine="567"/>
        <w:rPr>
          <w:rFonts w:eastAsia="Times New Roman"/>
          <w:color w:val="212529"/>
          <w:sz w:val="24"/>
          <w:szCs w:val="24"/>
          <w:shd w:val="clear" w:color="auto" w:fill="F5F5F5"/>
          <w:lang w:eastAsia="ru-RU"/>
        </w:rPr>
      </w:pPr>
      <w:r w:rsidRPr="004E3FA9">
        <w:rPr>
          <w:rFonts w:eastAsia="Times New Roman"/>
          <w:iCs/>
          <w:color w:val="212529"/>
          <w:sz w:val="24"/>
          <w:szCs w:val="24"/>
          <w:shd w:val="clear" w:color="auto" w:fill="F5F5F5"/>
          <w:lang w:eastAsia="ru-RU"/>
        </w:rPr>
        <w:t xml:space="preserve">Кошелева А.И., </w:t>
      </w:r>
      <w:proofErr w:type="spellStart"/>
      <w:r w:rsidRPr="004E3FA9">
        <w:rPr>
          <w:rFonts w:eastAsia="Times New Roman"/>
          <w:iCs/>
          <w:color w:val="212529"/>
          <w:sz w:val="24"/>
          <w:szCs w:val="24"/>
          <w:shd w:val="clear" w:color="auto" w:fill="F5F5F5"/>
          <w:lang w:eastAsia="ru-RU"/>
        </w:rPr>
        <w:t>Бахтиярова</w:t>
      </w:r>
      <w:proofErr w:type="spellEnd"/>
      <w:r w:rsidRPr="004E3FA9">
        <w:rPr>
          <w:rFonts w:eastAsia="Times New Roman"/>
          <w:iCs/>
          <w:color w:val="212529"/>
          <w:sz w:val="24"/>
          <w:szCs w:val="24"/>
          <w:shd w:val="clear" w:color="auto" w:fill="F5F5F5"/>
          <w:lang w:eastAsia="ru-RU"/>
        </w:rPr>
        <w:t xml:space="preserve"> А.Р., </w:t>
      </w:r>
      <w:proofErr w:type="spellStart"/>
      <w:r w:rsidRPr="004E3FA9">
        <w:rPr>
          <w:rFonts w:eastAsia="Times New Roman"/>
          <w:iCs/>
          <w:color w:val="212529"/>
          <w:sz w:val="24"/>
          <w:szCs w:val="24"/>
          <w:shd w:val="clear" w:color="auto" w:fill="F5F5F5"/>
          <w:lang w:eastAsia="ru-RU"/>
        </w:rPr>
        <w:t>Зинихина</w:t>
      </w:r>
      <w:proofErr w:type="spellEnd"/>
      <w:r w:rsidRPr="004E3FA9">
        <w:rPr>
          <w:rFonts w:eastAsia="Times New Roman"/>
          <w:iCs/>
          <w:color w:val="212529"/>
          <w:sz w:val="24"/>
          <w:szCs w:val="24"/>
          <w:shd w:val="clear" w:color="auto" w:fill="F5F5F5"/>
          <w:lang w:eastAsia="ru-RU"/>
        </w:rPr>
        <w:t xml:space="preserve"> В.Д. </w:t>
      </w:r>
      <w:hyperlink r:id="rId13" w:history="1">
        <w:r w:rsidRPr="004E3FA9">
          <w:rPr>
            <w:rFonts w:eastAsia="Times New Roman"/>
            <w:bCs/>
            <w:sz w:val="24"/>
            <w:szCs w:val="24"/>
            <w:lang w:eastAsia="ru-RU"/>
          </w:rPr>
          <w:t>История развития и становления акушерства в пензенской губернии</w:t>
        </w:r>
      </w:hyperlink>
      <w:r w:rsidRPr="004E3FA9">
        <w:rPr>
          <w:rFonts w:eastAsia="Times New Roman"/>
          <w:bCs/>
          <w:sz w:val="24"/>
          <w:szCs w:val="24"/>
          <w:shd w:val="clear" w:color="auto" w:fill="F5F5F5"/>
          <w:lang w:eastAsia="ru-RU"/>
        </w:rPr>
        <w:t xml:space="preserve">. </w:t>
      </w:r>
      <w:hyperlink r:id="rId14" w:history="1">
        <w:r w:rsidRPr="004E3FA9">
          <w:rPr>
            <w:rFonts w:eastAsia="Times New Roman"/>
            <w:sz w:val="24"/>
            <w:szCs w:val="24"/>
            <w:lang w:eastAsia="ru-RU"/>
          </w:rPr>
          <w:t>Наука. Общество. Государство</w:t>
        </w:r>
      </w:hyperlink>
      <w:r w:rsidRPr="004E3FA9">
        <w:rPr>
          <w:rFonts w:eastAsia="Times New Roman"/>
          <w:color w:val="212529"/>
          <w:sz w:val="24"/>
          <w:szCs w:val="24"/>
          <w:shd w:val="clear" w:color="auto" w:fill="F5F5F5"/>
          <w:lang w:eastAsia="ru-RU"/>
        </w:rPr>
        <w:t>. 2021. Т. 9. </w:t>
      </w:r>
      <w:hyperlink r:id="rId15" w:history="1">
        <w:r w:rsidRPr="004E3FA9">
          <w:rPr>
            <w:rFonts w:eastAsia="Times New Roman"/>
            <w:sz w:val="24"/>
            <w:szCs w:val="24"/>
            <w:lang w:eastAsia="ru-RU"/>
          </w:rPr>
          <w:t>№ 1 (33)</w:t>
        </w:r>
      </w:hyperlink>
      <w:r w:rsidRPr="004E3FA9">
        <w:rPr>
          <w:rFonts w:eastAsia="Times New Roman"/>
          <w:color w:val="212529"/>
          <w:sz w:val="24"/>
          <w:szCs w:val="24"/>
          <w:shd w:val="clear" w:color="auto" w:fill="F5F5F5"/>
          <w:lang w:eastAsia="ru-RU"/>
        </w:rPr>
        <w:t>. С. 12-20.</w:t>
      </w:r>
    </w:p>
    <w:p w:rsidR="008E567C" w:rsidRPr="004E3FA9" w:rsidRDefault="008E567C" w:rsidP="008E567C">
      <w:pPr>
        <w:shd w:val="clear" w:color="auto" w:fill="FFFFFF"/>
        <w:spacing w:after="0" w:line="240" w:lineRule="auto"/>
        <w:ind w:firstLine="567"/>
        <w:rPr>
          <w:rFonts w:eastAsia="Times New Roman"/>
          <w:color w:val="212529"/>
          <w:sz w:val="24"/>
          <w:szCs w:val="24"/>
          <w:lang w:eastAsia="ru-RU"/>
        </w:rPr>
      </w:pPr>
    </w:p>
    <w:p w:rsidR="00257E16" w:rsidRDefault="00257E16" w:rsidP="008E567C">
      <w:pPr>
        <w:shd w:val="clear" w:color="auto" w:fill="FFFFFF"/>
        <w:spacing w:after="0" w:line="240" w:lineRule="auto"/>
        <w:ind w:firstLine="567"/>
        <w:rPr>
          <w:rFonts w:eastAsia="Times New Roman"/>
          <w:color w:val="212529"/>
          <w:sz w:val="24"/>
          <w:szCs w:val="24"/>
          <w:shd w:val="clear" w:color="auto" w:fill="F5F5F5"/>
          <w:lang w:eastAsia="ru-RU"/>
        </w:rPr>
      </w:pPr>
      <w:r w:rsidRPr="004E3FA9">
        <w:rPr>
          <w:rFonts w:eastAsia="Times New Roman"/>
          <w:iCs/>
          <w:color w:val="212529"/>
          <w:sz w:val="24"/>
          <w:szCs w:val="24"/>
          <w:shd w:val="clear" w:color="auto" w:fill="F5F5F5"/>
          <w:lang w:eastAsia="ru-RU"/>
        </w:rPr>
        <w:t xml:space="preserve">Кошелева А.И., </w:t>
      </w:r>
      <w:proofErr w:type="spellStart"/>
      <w:r w:rsidRPr="004E3FA9">
        <w:rPr>
          <w:rFonts w:eastAsia="Times New Roman"/>
          <w:iCs/>
          <w:color w:val="212529"/>
          <w:sz w:val="24"/>
          <w:szCs w:val="24"/>
          <w:shd w:val="clear" w:color="auto" w:fill="F5F5F5"/>
          <w:lang w:eastAsia="ru-RU"/>
        </w:rPr>
        <w:t>Киндеева</w:t>
      </w:r>
      <w:proofErr w:type="spellEnd"/>
      <w:r w:rsidRPr="004E3FA9">
        <w:rPr>
          <w:rFonts w:eastAsia="Times New Roman"/>
          <w:iCs/>
          <w:color w:val="212529"/>
          <w:sz w:val="24"/>
          <w:szCs w:val="24"/>
          <w:shd w:val="clear" w:color="auto" w:fill="F5F5F5"/>
          <w:lang w:eastAsia="ru-RU"/>
        </w:rPr>
        <w:t xml:space="preserve"> Д.В. </w:t>
      </w:r>
      <w:hyperlink r:id="rId16" w:history="1">
        <w:r w:rsidRPr="004E3FA9">
          <w:rPr>
            <w:rFonts w:eastAsia="Times New Roman"/>
            <w:bCs/>
            <w:sz w:val="24"/>
            <w:szCs w:val="24"/>
            <w:lang w:eastAsia="ru-RU"/>
          </w:rPr>
          <w:t>Каракумский канал - артерия пустыни</w:t>
        </w:r>
      </w:hyperlink>
      <w:r w:rsidRPr="004E3FA9">
        <w:rPr>
          <w:rFonts w:eastAsia="Times New Roman"/>
          <w:bCs/>
          <w:sz w:val="24"/>
          <w:szCs w:val="24"/>
          <w:shd w:val="clear" w:color="auto" w:fill="F5F5F5"/>
          <w:lang w:eastAsia="ru-RU"/>
        </w:rPr>
        <w:t xml:space="preserve">. </w:t>
      </w:r>
      <w:r w:rsidRPr="004E3FA9">
        <w:rPr>
          <w:rFonts w:eastAsia="Times New Roman"/>
          <w:color w:val="212529"/>
          <w:sz w:val="24"/>
          <w:szCs w:val="24"/>
          <w:shd w:val="clear" w:color="auto" w:fill="F5F5F5"/>
          <w:lang w:eastAsia="ru-RU"/>
        </w:rPr>
        <w:t xml:space="preserve">В сборнике: ГОСУДАРСТВО, ПРАВО, ОБЩЕСТВО: ПРОБЛЕМЫ ВЗАИМОДЕЙСТВИЯ (ПОЛИТОЛОГИЯ, ЮРИДИЧЕСКИЕ НАУКИ, ИСТОРИЯ, РЕЛИГИОВЕДЕНИЕ, СОЦИОЛОГИЯ). сборник статей VIII Международной научно-практической </w:t>
      </w:r>
      <w:r w:rsidR="00C13C44">
        <w:rPr>
          <w:rFonts w:eastAsia="Times New Roman"/>
          <w:color w:val="212529"/>
          <w:sz w:val="24"/>
          <w:szCs w:val="24"/>
          <w:shd w:val="clear" w:color="auto" w:fill="F5F5F5"/>
          <w:lang w:eastAsia="ru-RU"/>
        </w:rPr>
        <w:t>конференции</w:t>
      </w:r>
      <w:bookmarkStart w:id="2" w:name="_GoBack"/>
      <w:bookmarkEnd w:id="2"/>
      <w:r w:rsidRPr="004E3FA9">
        <w:rPr>
          <w:rFonts w:eastAsia="Times New Roman"/>
          <w:color w:val="212529"/>
          <w:sz w:val="24"/>
          <w:szCs w:val="24"/>
          <w:shd w:val="clear" w:color="auto" w:fill="F5F5F5"/>
          <w:lang w:eastAsia="ru-RU"/>
        </w:rPr>
        <w:t>. Пенза, 2021. С. 54-59.</w:t>
      </w:r>
    </w:p>
    <w:sectPr w:rsidR="00257E16" w:rsidSect="00237785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26"/>
    <w:rsid w:val="00011B37"/>
    <w:rsid w:val="00087026"/>
    <w:rsid w:val="00237785"/>
    <w:rsid w:val="00257E16"/>
    <w:rsid w:val="004E3FA9"/>
    <w:rsid w:val="006E5347"/>
    <w:rsid w:val="007A73C5"/>
    <w:rsid w:val="00854191"/>
    <w:rsid w:val="008E567C"/>
    <w:rsid w:val="00A13BAE"/>
    <w:rsid w:val="00AB62F3"/>
    <w:rsid w:val="00BA3149"/>
    <w:rsid w:val="00BE6676"/>
    <w:rsid w:val="00C1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33694-4BC5-44D9-9167-7340F4D1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16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70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3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vuz_gn.pnzgu.ru/gn421" TargetMode="External"/><Relationship Id="rId13" Type="http://schemas.openxmlformats.org/officeDocument/2006/relationships/hyperlink" Target="https://elibrary.ru/item.asp?id=4515409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zvuz_gn.pnzgu.ru/gn1222" TargetMode="External"/><Relationship Id="rId12" Type="http://schemas.openxmlformats.org/officeDocument/2006/relationships/hyperlink" Target="http://modernhistory.ru/f/garbuz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48324720" TargetMode="External"/><Relationship Id="rId1" Type="http://schemas.openxmlformats.org/officeDocument/2006/relationships/styles" Target="styles.xml"/><Relationship Id="rId6" Type="http://schemas.openxmlformats.org/officeDocument/2006/relationships/hyperlink" Target="https://izvuz_gn.pnzgu.ru/gn322" TargetMode="External"/><Relationship Id="rId11" Type="http://schemas.openxmlformats.org/officeDocument/2006/relationships/hyperlink" Target="https://www.elibrary.ru/item.asp?id=49231600" TargetMode="External"/><Relationship Id="rId5" Type="http://schemas.openxmlformats.org/officeDocument/2006/relationships/hyperlink" Target="https://izvuz_gn.pnzgu.ru/gn322" TargetMode="External"/><Relationship Id="rId15" Type="http://schemas.openxmlformats.org/officeDocument/2006/relationships/hyperlink" Target="https://elibrary.ru/contents.asp?id=45154095&amp;selid=45154099" TargetMode="External"/><Relationship Id="rId10" Type="http://schemas.openxmlformats.org/officeDocument/2006/relationships/hyperlink" Target="https://www.elibrary.ru/item.asp?id=48324714" TargetMode="External"/><Relationship Id="rId4" Type="http://schemas.openxmlformats.org/officeDocument/2006/relationships/hyperlink" Target="https://xn----7sbxcach3agmieaceq1th.xn--p1ai/archive/2022-1" TargetMode="External"/><Relationship Id="rId9" Type="http://schemas.openxmlformats.org/officeDocument/2006/relationships/hyperlink" Target="https://www.elibrary.ru/item.asp?id=47995513" TargetMode="External"/><Relationship Id="rId14" Type="http://schemas.openxmlformats.org/officeDocument/2006/relationships/hyperlink" Target="https://elibrary.ru/contents.asp?id=45154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2022-11-07T13:23:00Z</dcterms:created>
  <dcterms:modified xsi:type="dcterms:W3CDTF">2022-11-07T13:33:00Z</dcterms:modified>
</cp:coreProperties>
</file>